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D25" w:rsidRPr="008B693C" w:rsidRDefault="009E0D25" w:rsidP="009E0D25">
      <w:pPr>
        <w:widowControl/>
        <w:spacing w:before="100" w:beforeAutospacing="1" w:after="100" w:afterAutospacing="1"/>
        <w:jc w:val="center"/>
        <w:rPr>
          <w:rFonts w:ascii="新細明體" w:hAnsi="新細明體" w:cs="新細明體"/>
          <w:b/>
          <w:bCs/>
          <w:color w:val="000000"/>
          <w:kern w:val="0"/>
          <w:sz w:val="28"/>
          <w:u w:val="single"/>
        </w:rPr>
      </w:pPr>
      <w:r w:rsidRPr="008B693C">
        <w:rPr>
          <w:rFonts w:cs="新細明體" w:hint="eastAsia"/>
          <w:b/>
          <w:bCs/>
          <w:color w:val="000000"/>
          <w:kern w:val="0"/>
          <w:sz w:val="28"/>
          <w:u w:val="single"/>
        </w:rPr>
        <w:t>臺灣大學生命科學系徵</w:t>
      </w:r>
      <w:r w:rsidR="00E42625">
        <w:rPr>
          <w:rFonts w:cs="新細明體" w:hint="eastAsia"/>
          <w:b/>
          <w:bCs/>
          <w:color w:val="000000"/>
          <w:kern w:val="0"/>
          <w:sz w:val="28"/>
          <w:u w:val="single"/>
        </w:rPr>
        <w:t>聘</w:t>
      </w:r>
      <w:r w:rsidRPr="008B693C">
        <w:rPr>
          <w:rFonts w:cs="新細明體" w:hint="eastAsia"/>
          <w:b/>
          <w:bCs/>
          <w:color w:val="000000"/>
          <w:kern w:val="0"/>
          <w:sz w:val="28"/>
          <w:u w:val="single"/>
        </w:rPr>
        <w:t>專任教師</w:t>
      </w:r>
    </w:p>
    <w:p w:rsidR="00422B67" w:rsidRPr="00422B67" w:rsidRDefault="00422B67" w:rsidP="00422B67">
      <w:pPr>
        <w:widowControl/>
        <w:spacing w:beforeLines="50" w:before="270"/>
        <w:rPr>
          <w:noProof/>
          <w:color w:val="000000"/>
          <w:kern w:val="0"/>
          <w:sz w:val="28"/>
        </w:rPr>
      </w:pPr>
      <w:r w:rsidRPr="00422B67">
        <w:rPr>
          <w:noProof/>
          <w:color w:val="000000"/>
          <w:kern w:val="0"/>
          <w:sz w:val="28"/>
        </w:rPr>
        <w:t>國立臺灣大學生命科學系誠徵</w:t>
      </w:r>
      <w:r w:rsidRPr="00422B67">
        <w:rPr>
          <w:rFonts w:hint="eastAsia"/>
          <w:noProof/>
          <w:color w:val="000000"/>
          <w:kern w:val="0"/>
          <w:sz w:val="28"/>
        </w:rPr>
        <w:t>助理教授以上教職二名</w:t>
      </w:r>
    </w:p>
    <w:p w:rsidR="00422B67" w:rsidRPr="00422B67" w:rsidRDefault="00422B67" w:rsidP="00422B67">
      <w:pPr>
        <w:widowControl/>
        <w:numPr>
          <w:ilvl w:val="0"/>
          <w:numId w:val="13"/>
        </w:numPr>
        <w:snapToGrid/>
        <w:spacing w:beforeLines="50" w:before="270"/>
        <w:rPr>
          <w:noProof/>
          <w:kern w:val="0"/>
          <w:sz w:val="28"/>
        </w:rPr>
      </w:pPr>
      <w:r w:rsidRPr="00422B67">
        <w:rPr>
          <w:noProof/>
          <w:kern w:val="0"/>
          <w:sz w:val="28"/>
        </w:rPr>
        <w:t>具</w:t>
      </w:r>
      <w:r w:rsidRPr="00422B67">
        <w:rPr>
          <w:rFonts w:hint="eastAsia"/>
          <w:noProof/>
          <w:kern w:val="0"/>
          <w:sz w:val="28"/>
        </w:rPr>
        <w:t>植物演化基因體學、植物功能解剖或植物生態</w:t>
      </w:r>
      <w:r w:rsidRPr="00422B67">
        <w:rPr>
          <w:noProof/>
          <w:kern w:val="0"/>
          <w:sz w:val="28"/>
        </w:rPr>
        <w:t>專長一名。自</w:t>
      </w:r>
      <w:r w:rsidRPr="00422B67">
        <w:rPr>
          <w:noProof/>
          <w:kern w:val="0"/>
          <w:sz w:val="28"/>
        </w:rPr>
        <w:t>20</w:t>
      </w:r>
      <w:r w:rsidRPr="00422B67">
        <w:rPr>
          <w:rFonts w:hint="eastAsia"/>
          <w:noProof/>
          <w:kern w:val="0"/>
          <w:sz w:val="28"/>
        </w:rPr>
        <w:t>21</w:t>
      </w:r>
      <w:r w:rsidRPr="00422B67">
        <w:rPr>
          <w:noProof/>
          <w:kern w:val="0"/>
          <w:sz w:val="28"/>
        </w:rPr>
        <w:t>年</w:t>
      </w:r>
      <w:r w:rsidRPr="00422B67">
        <w:rPr>
          <w:noProof/>
          <w:kern w:val="0"/>
          <w:sz w:val="28"/>
        </w:rPr>
        <w:t>8</w:t>
      </w:r>
      <w:r w:rsidRPr="00422B67">
        <w:rPr>
          <w:noProof/>
          <w:kern w:val="0"/>
          <w:sz w:val="28"/>
        </w:rPr>
        <w:t>月</w:t>
      </w:r>
      <w:r w:rsidRPr="00422B67">
        <w:rPr>
          <w:noProof/>
          <w:kern w:val="0"/>
          <w:sz w:val="28"/>
        </w:rPr>
        <w:t>1</w:t>
      </w:r>
      <w:r w:rsidRPr="00422B67">
        <w:rPr>
          <w:noProof/>
          <w:kern w:val="0"/>
          <w:sz w:val="28"/>
        </w:rPr>
        <w:t>日起聘。應徵者需能參與教授</w:t>
      </w:r>
      <w:r w:rsidRPr="00422B67">
        <w:rPr>
          <w:rFonts w:hint="eastAsia"/>
          <w:noProof/>
          <w:kern w:val="0"/>
          <w:sz w:val="28"/>
        </w:rPr>
        <w:t>植物解剖與功能學及</w:t>
      </w:r>
      <w:r w:rsidRPr="00422B67">
        <w:rPr>
          <w:rFonts w:ascii="標楷體" w:hAnsi="標楷體" w:hint="eastAsia"/>
          <w:sz w:val="28"/>
          <w:szCs w:val="28"/>
        </w:rPr>
        <w:t>規劃普通生物學實驗</w:t>
      </w:r>
      <w:r w:rsidRPr="00422B67">
        <w:rPr>
          <w:rFonts w:hint="eastAsia"/>
          <w:noProof/>
          <w:kern w:val="0"/>
          <w:sz w:val="28"/>
        </w:rPr>
        <w:t>（植物單元）</w:t>
      </w:r>
      <w:r w:rsidRPr="00422B67">
        <w:rPr>
          <w:rFonts w:ascii="標楷體" w:hAnsi="標楷體" w:hint="eastAsia"/>
          <w:sz w:val="28"/>
          <w:szCs w:val="28"/>
        </w:rPr>
        <w:t>課程</w:t>
      </w:r>
      <w:r w:rsidRPr="00422B67">
        <w:rPr>
          <w:noProof/>
          <w:kern w:val="0"/>
          <w:sz w:val="28"/>
        </w:rPr>
        <w:t>。</w:t>
      </w:r>
    </w:p>
    <w:p w:rsidR="00422B67" w:rsidRPr="00422B67" w:rsidRDefault="00422B67" w:rsidP="00422B67">
      <w:pPr>
        <w:widowControl/>
        <w:numPr>
          <w:ilvl w:val="0"/>
          <w:numId w:val="13"/>
        </w:numPr>
        <w:snapToGrid/>
        <w:spacing w:beforeLines="50" w:before="270"/>
        <w:rPr>
          <w:noProof/>
          <w:kern w:val="0"/>
          <w:sz w:val="28"/>
        </w:rPr>
      </w:pPr>
      <w:r w:rsidRPr="00422B67">
        <w:rPr>
          <w:noProof/>
          <w:kern w:val="0"/>
          <w:sz w:val="28"/>
        </w:rPr>
        <w:t>具</w:t>
      </w:r>
      <w:r w:rsidRPr="00422B67">
        <w:rPr>
          <w:rFonts w:hint="eastAsia"/>
          <w:noProof/>
          <w:kern w:val="0"/>
          <w:sz w:val="28"/>
        </w:rPr>
        <w:t>系統生物學、合成生物學、細胞生物學</w:t>
      </w:r>
      <w:r w:rsidRPr="00422B67">
        <w:rPr>
          <w:noProof/>
          <w:kern w:val="0"/>
          <w:sz w:val="28"/>
        </w:rPr>
        <w:t>專長一名。自</w:t>
      </w:r>
      <w:r w:rsidRPr="00422B67">
        <w:rPr>
          <w:noProof/>
          <w:kern w:val="0"/>
          <w:sz w:val="28"/>
        </w:rPr>
        <w:t>20</w:t>
      </w:r>
      <w:r w:rsidRPr="00422B67">
        <w:rPr>
          <w:rFonts w:hint="eastAsia"/>
          <w:noProof/>
          <w:kern w:val="0"/>
          <w:sz w:val="28"/>
        </w:rPr>
        <w:t>22</w:t>
      </w:r>
      <w:r w:rsidRPr="00422B67">
        <w:rPr>
          <w:noProof/>
          <w:kern w:val="0"/>
          <w:sz w:val="28"/>
        </w:rPr>
        <w:t>年</w:t>
      </w:r>
      <w:r w:rsidRPr="00422B67">
        <w:rPr>
          <w:rFonts w:hint="eastAsia"/>
          <w:noProof/>
          <w:kern w:val="0"/>
          <w:sz w:val="28"/>
        </w:rPr>
        <w:t>2</w:t>
      </w:r>
      <w:r w:rsidRPr="00422B67">
        <w:rPr>
          <w:noProof/>
          <w:kern w:val="0"/>
          <w:sz w:val="28"/>
        </w:rPr>
        <w:t>月</w:t>
      </w:r>
      <w:r w:rsidRPr="00422B67">
        <w:rPr>
          <w:noProof/>
          <w:kern w:val="0"/>
          <w:sz w:val="28"/>
        </w:rPr>
        <w:t>1</w:t>
      </w:r>
      <w:r w:rsidRPr="00422B67">
        <w:rPr>
          <w:noProof/>
          <w:kern w:val="0"/>
          <w:sz w:val="28"/>
        </w:rPr>
        <w:t>日起聘。應徵者需能參與教授：</w:t>
      </w:r>
      <w:r w:rsidRPr="00422B67">
        <w:rPr>
          <w:rFonts w:hint="eastAsia"/>
          <w:noProof/>
          <w:kern w:val="0"/>
          <w:sz w:val="28"/>
        </w:rPr>
        <w:t>生物資訊學、計算生物學、系統生物學或合成生物學</w:t>
      </w:r>
      <w:r w:rsidRPr="00422B67">
        <w:rPr>
          <w:noProof/>
          <w:kern w:val="0"/>
          <w:sz w:val="28"/>
        </w:rPr>
        <w:t>等相關課程。</w:t>
      </w:r>
    </w:p>
    <w:p w:rsidR="00422B67" w:rsidRPr="00422B67" w:rsidRDefault="00422B67" w:rsidP="00422B67">
      <w:pPr>
        <w:widowControl/>
        <w:spacing w:beforeLines="50" w:before="270"/>
        <w:rPr>
          <w:noProof/>
          <w:kern w:val="0"/>
          <w:sz w:val="28"/>
        </w:rPr>
      </w:pPr>
      <w:r w:rsidRPr="00422B67">
        <w:rPr>
          <w:noProof/>
          <w:kern w:val="0"/>
          <w:sz w:val="28"/>
        </w:rPr>
        <w:t>申請者須有博士學位及國際交流經驗，具博士後訓練者優先，並</w:t>
      </w:r>
      <w:r w:rsidRPr="00422B67">
        <w:rPr>
          <w:rFonts w:hint="eastAsia"/>
          <w:noProof/>
          <w:kern w:val="0"/>
          <w:sz w:val="28"/>
        </w:rPr>
        <w:t>請提</w:t>
      </w:r>
      <w:r w:rsidRPr="00422B67">
        <w:rPr>
          <w:noProof/>
          <w:kern w:val="0"/>
          <w:sz w:val="28"/>
        </w:rPr>
        <w:t>供應徵函</w:t>
      </w:r>
      <w:r w:rsidRPr="00422B67">
        <w:rPr>
          <w:rFonts w:hint="eastAsia"/>
          <w:noProof/>
          <w:kern w:val="0"/>
          <w:sz w:val="28"/>
        </w:rPr>
        <w:t>(</w:t>
      </w:r>
      <w:r w:rsidRPr="00422B67">
        <w:rPr>
          <w:rFonts w:hint="eastAsia"/>
          <w:noProof/>
          <w:kern w:val="0"/>
          <w:sz w:val="28"/>
        </w:rPr>
        <w:t>需註明擬應徵之教學領域及應徵級別，領域複選者請註明優先順序</w:t>
      </w:r>
      <w:r w:rsidRPr="00422B67">
        <w:rPr>
          <w:rFonts w:hint="eastAsia"/>
          <w:noProof/>
          <w:kern w:val="0"/>
          <w:sz w:val="28"/>
        </w:rPr>
        <w:t>)</w:t>
      </w:r>
      <w:r w:rsidRPr="00422B67">
        <w:rPr>
          <w:rFonts w:hint="eastAsia"/>
          <w:noProof/>
          <w:kern w:val="0"/>
          <w:sz w:val="28"/>
        </w:rPr>
        <w:t>，並以電子檔整理</w:t>
      </w:r>
      <w:r w:rsidRPr="00422B67">
        <w:rPr>
          <w:noProof/>
          <w:kern w:val="0"/>
          <w:sz w:val="28"/>
        </w:rPr>
        <w:t>以下資料：</w:t>
      </w:r>
      <w:r w:rsidRPr="00422B67">
        <w:rPr>
          <w:noProof/>
          <w:kern w:val="0"/>
          <w:sz w:val="28"/>
        </w:rPr>
        <w:t>(1)</w:t>
      </w:r>
      <w:r w:rsidRPr="00422B67">
        <w:rPr>
          <w:noProof/>
          <w:kern w:val="0"/>
          <w:sz w:val="28"/>
        </w:rPr>
        <w:t>個人履歷、</w:t>
      </w:r>
      <w:r w:rsidRPr="00422B67">
        <w:rPr>
          <w:noProof/>
          <w:kern w:val="0"/>
          <w:sz w:val="28"/>
        </w:rPr>
        <w:t>(2)</w:t>
      </w:r>
      <w:r w:rsidRPr="00422B67">
        <w:rPr>
          <w:noProof/>
          <w:kern w:val="0"/>
          <w:sz w:val="28"/>
        </w:rPr>
        <w:t>研究計畫、</w:t>
      </w:r>
      <w:r w:rsidRPr="00422B67">
        <w:rPr>
          <w:noProof/>
          <w:kern w:val="0"/>
          <w:sz w:val="28"/>
        </w:rPr>
        <w:t>(3)</w:t>
      </w:r>
      <w:r w:rsidRPr="00422B67">
        <w:rPr>
          <w:noProof/>
          <w:kern w:val="0"/>
          <w:sz w:val="28"/>
        </w:rPr>
        <w:t>教學計畫</w:t>
      </w:r>
      <w:r w:rsidRPr="00422B67">
        <w:rPr>
          <w:noProof/>
          <w:kern w:val="0"/>
          <w:sz w:val="28"/>
        </w:rPr>
        <w:t>(</w:t>
      </w:r>
      <w:r w:rsidRPr="00422B67">
        <w:rPr>
          <w:noProof/>
          <w:kern w:val="0"/>
          <w:sz w:val="28"/>
        </w:rPr>
        <w:t>含課程大綱</w:t>
      </w:r>
      <w:r w:rsidRPr="00422B67">
        <w:rPr>
          <w:noProof/>
          <w:kern w:val="0"/>
          <w:sz w:val="28"/>
        </w:rPr>
        <w:t>)</w:t>
      </w:r>
      <w:r w:rsidRPr="00422B67">
        <w:rPr>
          <w:noProof/>
          <w:kern w:val="0"/>
          <w:sz w:val="28"/>
        </w:rPr>
        <w:t>、</w:t>
      </w:r>
      <w:r w:rsidRPr="00422B67">
        <w:rPr>
          <w:noProof/>
          <w:kern w:val="0"/>
          <w:sz w:val="28"/>
        </w:rPr>
        <w:t>(4)</w:t>
      </w:r>
      <w:r w:rsidRPr="00422B67">
        <w:rPr>
          <w:noProof/>
          <w:kern w:val="0"/>
          <w:sz w:val="28"/>
        </w:rPr>
        <w:t>七年內</w:t>
      </w:r>
      <w:r w:rsidRPr="00422B67">
        <w:rPr>
          <w:noProof/>
          <w:kern w:val="0"/>
          <w:sz w:val="28"/>
        </w:rPr>
        <w:t>(201</w:t>
      </w:r>
      <w:r w:rsidRPr="00422B67">
        <w:rPr>
          <w:rFonts w:hint="eastAsia"/>
          <w:noProof/>
          <w:kern w:val="0"/>
          <w:sz w:val="28"/>
        </w:rPr>
        <w:t>4</w:t>
      </w:r>
      <w:r w:rsidRPr="00422B67">
        <w:rPr>
          <w:noProof/>
          <w:kern w:val="0"/>
          <w:sz w:val="28"/>
        </w:rPr>
        <w:t>年</w:t>
      </w:r>
      <w:r w:rsidRPr="00422B67">
        <w:rPr>
          <w:noProof/>
          <w:kern w:val="0"/>
          <w:sz w:val="28"/>
        </w:rPr>
        <w:t>8</w:t>
      </w:r>
      <w:r w:rsidRPr="00422B67">
        <w:rPr>
          <w:noProof/>
          <w:kern w:val="0"/>
          <w:sz w:val="28"/>
        </w:rPr>
        <w:t>月</w:t>
      </w:r>
      <w:r w:rsidRPr="00422B67">
        <w:rPr>
          <w:noProof/>
          <w:kern w:val="0"/>
          <w:sz w:val="28"/>
        </w:rPr>
        <w:t>1</w:t>
      </w:r>
      <w:r w:rsidRPr="00422B67">
        <w:rPr>
          <w:noProof/>
          <w:kern w:val="0"/>
          <w:sz w:val="28"/>
        </w:rPr>
        <w:t>日之後</w:t>
      </w:r>
      <w:r w:rsidRPr="00422B67">
        <w:rPr>
          <w:noProof/>
          <w:kern w:val="0"/>
          <w:sz w:val="28"/>
        </w:rPr>
        <w:t>)</w:t>
      </w:r>
      <w:r w:rsidRPr="00422B67">
        <w:rPr>
          <w:noProof/>
          <w:kern w:val="0"/>
          <w:sz w:val="28"/>
        </w:rPr>
        <w:t>著作列表及</w:t>
      </w:r>
      <w:r w:rsidRPr="00422B67">
        <w:rPr>
          <w:noProof/>
          <w:kern w:val="0"/>
          <w:sz w:val="28"/>
        </w:rPr>
        <w:t>PDF</w:t>
      </w:r>
      <w:r w:rsidRPr="00422B67">
        <w:rPr>
          <w:noProof/>
          <w:kern w:val="0"/>
          <w:sz w:val="28"/>
        </w:rPr>
        <w:t>檔、</w:t>
      </w:r>
      <w:r w:rsidRPr="00422B67">
        <w:rPr>
          <w:noProof/>
          <w:kern w:val="0"/>
          <w:sz w:val="28"/>
        </w:rPr>
        <w:t>(5)</w:t>
      </w:r>
      <w:r w:rsidRPr="00422B67">
        <w:rPr>
          <w:noProof/>
          <w:kern w:val="0"/>
          <w:sz w:val="28"/>
        </w:rPr>
        <w:t>博士班歷年成績單及學歷證件影本。請將上述資料以電子檔寄達</w:t>
      </w:r>
      <w:r w:rsidRPr="00422B67">
        <w:rPr>
          <w:noProof/>
          <w:kern w:val="0"/>
          <w:sz w:val="28"/>
        </w:rPr>
        <w:t>E-mail: shengchiehwu@ntu.edu.tw</w:t>
      </w:r>
      <w:r w:rsidRPr="00422B67">
        <w:rPr>
          <w:noProof/>
          <w:kern w:val="0"/>
          <w:sz w:val="28"/>
        </w:rPr>
        <w:t>，並另請三位推薦者將</w:t>
      </w:r>
      <w:r w:rsidRPr="00422B67">
        <w:rPr>
          <w:rFonts w:hint="eastAsia"/>
          <w:noProof/>
          <w:kern w:val="0"/>
          <w:sz w:val="28"/>
        </w:rPr>
        <w:t>推薦信</w:t>
      </w:r>
      <w:r w:rsidRPr="00422B67">
        <w:rPr>
          <w:noProof/>
          <w:kern w:val="0"/>
          <w:sz w:val="28"/>
        </w:rPr>
        <w:t>直接寄達上述電子信箱。所有資料之截止收件日為</w:t>
      </w:r>
      <w:r w:rsidRPr="00422B67">
        <w:rPr>
          <w:noProof/>
          <w:kern w:val="0"/>
          <w:sz w:val="28"/>
        </w:rPr>
        <w:t>20</w:t>
      </w:r>
      <w:r w:rsidRPr="00422B67">
        <w:rPr>
          <w:rFonts w:hint="eastAsia"/>
          <w:noProof/>
          <w:kern w:val="0"/>
          <w:sz w:val="28"/>
        </w:rPr>
        <w:t>20</w:t>
      </w:r>
      <w:r w:rsidRPr="00422B67">
        <w:rPr>
          <w:noProof/>
          <w:kern w:val="0"/>
          <w:sz w:val="28"/>
        </w:rPr>
        <w:t>年</w:t>
      </w:r>
      <w:r w:rsidRPr="00422B67">
        <w:rPr>
          <w:noProof/>
          <w:kern w:val="0"/>
          <w:sz w:val="28"/>
        </w:rPr>
        <w:t>1</w:t>
      </w:r>
      <w:r w:rsidRPr="00422B67">
        <w:rPr>
          <w:rFonts w:hint="eastAsia"/>
          <w:noProof/>
          <w:kern w:val="0"/>
          <w:sz w:val="28"/>
        </w:rPr>
        <w:t>1</w:t>
      </w:r>
      <w:r w:rsidRPr="00422B67">
        <w:rPr>
          <w:noProof/>
          <w:kern w:val="0"/>
          <w:sz w:val="28"/>
        </w:rPr>
        <w:t>月</w:t>
      </w:r>
      <w:r w:rsidRPr="00422B67">
        <w:rPr>
          <w:noProof/>
          <w:kern w:val="0"/>
          <w:sz w:val="28"/>
        </w:rPr>
        <w:t>2</w:t>
      </w:r>
      <w:r w:rsidR="003B5287">
        <w:rPr>
          <w:rFonts w:hint="eastAsia"/>
          <w:noProof/>
          <w:kern w:val="0"/>
          <w:sz w:val="28"/>
        </w:rPr>
        <w:t>2</w:t>
      </w:r>
      <w:r w:rsidRPr="00422B67">
        <w:rPr>
          <w:noProof/>
          <w:kern w:val="0"/>
          <w:sz w:val="28"/>
        </w:rPr>
        <w:t>日。</w:t>
      </w:r>
    </w:p>
    <w:p w:rsidR="00422B67" w:rsidRPr="00422B67" w:rsidRDefault="00422B67" w:rsidP="00422B67">
      <w:pPr>
        <w:widowControl/>
        <w:spacing w:beforeLines="50" w:before="270"/>
        <w:rPr>
          <w:kern w:val="0"/>
          <w:sz w:val="28"/>
        </w:rPr>
      </w:pPr>
      <w:r w:rsidRPr="00422B67">
        <w:rPr>
          <w:kern w:val="0"/>
          <w:sz w:val="28"/>
        </w:rPr>
        <w:t>聯絡人：</w:t>
      </w:r>
      <w:r w:rsidRPr="00422B67">
        <w:rPr>
          <w:rFonts w:hint="eastAsia"/>
          <w:kern w:val="0"/>
          <w:sz w:val="28"/>
        </w:rPr>
        <w:t>吳聖傑</w:t>
      </w:r>
      <w:r w:rsidRPr="00422B67">
        <w:rPr>
          <w:kern w:val="0"/>
          <w:sz w:val="28"/>
        </w:rPr>
        <w:t>助教</w:t>
      </w:r>
    </w:p>
    <w:p w:rsidR="00422B67" w:rsidRPr="00422B67" w:rsidRDefault="00422B67" w:rsidP="00422B67">
      <w:pPr>
        <w:widowControl/>
        <w:spacing w:beforeLines="50" w:before="270"/>
        <w:rPr>
          <w:color w:val="000000"/>
          <w:kern w:val="0"/>
          <w:sz w:val="28"/>
        </w:rPr>
      </w:pPr>
      <w:r w:rsidRPr="00422B67">
        <w:rPr>
          <w:color w:val="000000"/>
          <w:kern w:val="0"/>
          <w:sz w:val="28"/>
        </w:rPr>
        <w:t>地址：</w:t>
      </w:r>
      <w:r w:rsidRPr="00422B67">
        <w:rPr>
          <w:color w:val="000000"/>
          <w:kern w:val="0"/>
          <w:sz w:val="28"/>
        </w:rPr>
        <w:t>10617</w:t>
      </w:r>
      <w:r w:rsidRPr="00422B67">
        <w:rPr>
          <w:color w:val="000000"/>
          <w:kern w:val="0"/>
          <w:sz w:val="28"/>
        </w:rPr>
        <w:t>台北市羅斯福路四段一號國立臺灣大學生命科學系</w:t>
      </w:r>
    </w:p>
    <w:p w:rsidR="00422B67" w:rsidRPr="00422B67" w:rsidRDefault="00422B67" w:rsidP="00422B67">
      <w:pPr>
        <w:widowControl/>
        <w:spacing w:beforeLines="50" w:before="270"/>
        <w:rPr>
          <w:color w:val="000000"/>
          <w:kern w:val="0"/>
          <w:sz w:val="28"/>
        </w:rPr>
      </w:pPr>
      <w:r w:rsidRPr="00422B67">
        <w:rPr>
          <w:color w:val="000000"/>
          <w:kern w:val="0"/>
          <w:sz w:val="28"/>
        </w:rPr>
        <w:t>電話：</w:t>
      </w:r>
      <w:r w:rsidRPr="00422B67">
        <w:rPr>
          <w:color w:val="000000"/>
          <w:kern w:val="0"/>
          <w:sz w:val="28"/>
        </w:rPr>
        <w:t>02-3366-2496</w:t>
      </w:r>
    </w:p>
    <w:p w:rsidR="00422B67" w:rsidRPr="00422B67" w:rsidRDefault="00422B67" w:rsidP="00422B67">
      <w:pPr>
        <w:widowControl/>
        <w:spacing w:beforeLines="50" w:before="270"/>
        <w:rPr>
          <w:color w:val="000000"/>
          <w:kern w:val="0"/>
          <w:sz w:val="28"/>
        </w:rPr>
      </w:pPr>
      <w:r w:rsidRPr="00422B67">
        <w:rPr>
          <w:color w:val="000000"/>
          <w:kern w:val="0"/>
          <w:sz w:val="28"/>
        </w:rPr>
        <w:t>傳真：</w:t>
      </w:r>
      <w:r w:rsidRPr="00422B67">
        <w:rPr>
          <w:color w:val="000000"/>
          <w:kern w:val="0"/>
          <w:sz w:val="28"/>
        </w:rPr>
        <w:t>02-2367-3374</w:t>
      </w:r>
    </w:p>
    <w:p w:rsidR="009E0D25" w:rsidRDefault="009E0D25" w:rsidP="009E0D25">
      <w:pPr>
        <w:widowControl/>
        <w:rPr>
          <w:color w:val="000000"/>
          <w:kern w:val="0"/>
          <w:sz w:val="28"/>
          <w:szCs w:val="28"/>
        </w:rPr>
      </w:pPr>
    </w:p>
    <w:p w:rsidR="007833D3" w:rsidRPr="008B693C" w:rsidRDefault="007833D3" w:rsidP="009E0D25">
      <w:pPr>
        <w:widowControl/>
        <w:rPr>
          <w:color w:val="000000"/>
          <w:kern w:val="0"/>
          <w:sz w:val="28"/>
          <w:szCs w:val="28"/>
        </w:rPr>
      </w:pPr>
    </w:p>
    <w:p w:rsidR="009E0D25" w:rsidRPr="000C60B0" w:rsidRDefault="009E0D25" w:rsidP="009E0D25">
      <w:pPr>
        <w:widowControl/>
        <w:spacing w:beforeLines="50" w:before="270" w:afterLines="50" w:after="270" w:line="400" w:lineRule="exact"/>
        <w:outlineLvl w:val="1"/>
        <w:rPr>
          <w:b/>
          <w:bCs/>
          <w:color w:val="000000"/>
          <w:kern w:val="0"/>
          <w:sz w:val="28"/>
          <w:szCs w:val="28"/>
          <w:u w:val="single"/>
        </w:rPr>
      </w:pPr>
      <w:bookmarkStart w:id="0" w:name="_GoBack"/>
      <w:bookmarkEnd w:id="0"/>
    </w:p>
    <w:p w:rsidR="00422B67" w:rsidRPr="003B5287" w:rsidRDefault="00114E14" w:rsidP="00422B67">
      <w:pPr>
        <w:spacing w:beforeLines="50" w:before="270"/>
        <w:ind w:right="139"/>
        <w:jc w:val="center"/>
        <w:rPr>
          <w:b/>
          <w:szCs w:val="24"/>
        </w:rPr>
      </w:pPr>
      <w:r>
        <w:rPr>
          <w:b/>
          <w:bCs/>
          <w:color w:val="000000"/>
          <w:kern w:val="0"/>
          <w:sz w:val="28"/>
          <w:szCs w:val="28"/>
          <w:u w:val="single"/>
        </w:rPr>
        <w:br w:type="page"/>
      </w:r>
      <w:r w:rsidR="00422B67" w:rsidRPr="003B5287">
        <w:rPr>
          <w:b/>
          <w:noProof/>
          <w:szCs w:val="24"/>
        </w:rPr>
        <w:lastRenderedPageBreak/>
        <w:t xml:space="preserve">Faculty positions in the Department of Life Science at National Taiwan University </w:t>
      </w:r>
      <w:r w:rsidR="00422B67" w:rsidRPr="003B5287">
        <w:rPr>
          <w:b/>
          <w:szCs w:val="24"/>
        </w:rPr>
        <w:t>(NTU)</w:t>
      </w:r>
      <w:r w:rsidR="00422B67" w:rsidRPr="003B5287">
        <w:rPr>
          <w:b/>
          <w:noProof/>
          <w:szCs w:val="24"/>
        </w:rPr>
        <w:t>, Taipei, Taiwan</w:t>
      </w:r>
    </w:p>
    <w:p w:rsidR="00422B67" w:rsidRPr="00422B67" w:rsidRDefault="00422B67" w:rsidP="00422B67">
      <w:pPr>
        <w:spacing w:beforeLines="50" w:before="270"/>
        <w:ind w:rightChars="-142" w:right="-341"/>
        <w:rPr>
          <w:szCs w:val="24"/>
        </w:rPr>
      </w:pPr>
    </w:p>
    <w:p w:rsidR="00422B67" w:rsidRPr="00422B67" w:rsidRDefault="00422B67" w:rsidP="00422B67">
      <w:pPr>
        <w:spacing w:beforeLines="50" w:before="270"/>
        <w:ind w:rightChars="35" w:right="84"/>
        <w:jc w:val="both"/>
        <w:rPr>
          <w:szCs w:val="24"/>
        </w:rPr>
      </w:pPr>
      <w:r w:rsidRPr="00422B67">
        <w:rPr>
          <w:szCs w:val="24"/>
        </w:rPr>
        <w:t>The Department of Life Science, College of Life Science, National Taiwan University (Taipei, Taiwan) invites applications for two faculty positions at Assistant Professor or higher levels</w:t>
      </w:r>
      <w:r w:rsidRPr="00422B67">
        <w:rPr>
          <w:rFonts w:eastAsia="新細明體"/>
          <w:szCs w:val="24"/>
        </w:rPr>
        <w:t xml:space="preserve"> </w:t>
      </w:r>
      <w:r w:rsidRPr="00422B67">
        <w:rPr>
          <w:szCs w:val="24"/>
        </w:rPr>
        <w:t xml:space="preserve">in the fields of Plant Evolutionary Genomics/Plant Functional Anatomy/Plant </w:t>
      </w:r>
      <w:r w:rsidRPr="00422B67">
        <w:rPr>
          <w:rFonts w:hint="eastAsia"/>
          <w:szCs w:val="24"/>
        </w:rPr>
        <w:t>E</w:t>
      </w:r>
      <w:r w:rsidRPr="00422B67">
        <w:rPr>
          <w:szCs w:val="24"/>
        </w:rPr>
        <w:t xml:space="preserve">cology and </w:t>
      </w:r>
      <w:bookmarkStart w:id="1" w:name="_Hlk50638913"/>
      <w:r w:rsidRPr="00422B67">
        <w:rPr>
          <w:szCs w:val="24"/>
        </w:rPr>
        <w:t>Systems Biology/Synthetic Biology</w:t>
      </w:r>
      <w:bookmarkEnd w:id="1"/>
      <w:r w:rsidRPr="00422B67">
        <w:rPr>
          <w:rFonts w:hint="eastAsia"/>
          <w:szCs w:val="24"/>
        </w:rPr>
        <w:t>/</w:t>
      </w:r>
      <w:r w:rsidRPr="00422B67">
        <w:rPr>
          <w:szCs w:val="24"/>
        </w:rPr>
        <w:t>Cell Biology.</w:t>
      </w:r>
    </w:p>
    <w:p w:rsidR="00422B67" w:rsidRPr="00422B67" w:rsidRDefault="00422B67" w:rsidP="00422B67">
      <w:pPr>
        <w:spacing w:beforeLines="50" w:before="270"/>
        <w:ind w:rightChars="-142" w:right="-341"/>
        <w:jc w:val="both"/>
        <w:rPr>
          <w:b/>
          <w:szCs w:val="24"/>
        </w:rPr>
      </w:pPr>
    </w:p>
    <w:p w:rsidR="00422B67" w:rsidRPr="00422B67" w:rsidRDefault="00422B67" w:rsidP="00422B67">
      <w:pPr>
        <w:spacing w:beforeLines="50" w:before="270"/>
        <w:ind w:rightChars="-142" w:right="-341"/>
        <w:jc w:val="both"/>
        <w:rPr>
          <w:b/>
          <w:szCs w:val="24"/>
        </w:rPr>
      </w:pPr>
      <w:r w:rsidRPr="00422B67">
        <w:rPr>
          <w:b/>
          <w:szCs w:val="24"/>
        </w:rPr>
        <w:t>Description</w:t>
      </w:r>
    </w:p>
    <w:p w:rsidR="00422B67" w:rsidRPr="00422B67" w:rsidRDefault="00422B67" w:rsidP="00422B67">
      <w:pPr>
        <w:spacing w:beforeLines="50" w:before="270"/>
        <w:ind w:right="84"/>
        <w:jc w:val="both"/>
        <w:rPr>
          <w:szCs w:val="24"/>
        </w:rPr>
      </w:pPr>
      <w:r w:rsidRPr="00422B67">
        <w:rPr>
          <w:rFonts w:hint="eastAsia"/>
          <w:szCs w:val="24"/>
        </w:rPr>
        <w:t>F</w:t>
      </w:r>
      <w:r w:rsidRPr="00422B67">
        <w:rPr>
          <w:szCs w:val="24"/>
        </w:rPr>
        <w:t>or the Plant Evolutionary Genomics/Plant Functional Anatomy/Plant ecology position (1 position, starting from August 1, 2021), the successful candidate is expected to teach Plant Anatomy (Plant structures and function)</w:t>
      </w:r>
      <w:r w:rsidRPr="00422B67">
        <w:rPr>
          <w:rFonts w:eastAsia="新細明體" w:hint="eastAsia"/>
          <w:szCs w:val="24"/>
        </w:rPr>
        <w:t xml:space="preserve"> </w:t>
      </w:r>
      <w:r w:rsidRPr="00422B67">
        <w:rPr>
          <w:rFonts w:hint="eastAsia"/>
          <w:szCs w:val="24"/>
        </w:rPr>
        <w:t>a</w:t>
      </w:r>
      <w:r w:rsidRPr="00422B67">
        <w:rPr>
          <w:szCs w:val="24"/>
        </w:rPr>
        <w:t xml:space="preserve">nd </w:t>
      </w:r>
      <w:bookmarkStart w:id="2" w:name="OLE_LINK5"/>
      <w:bookmarkStart w:id="3" w:name="OLE_LINK6"/>
      <w:bookmarkStart w:id="4" w:name="OLE_LINK24"/>
      <w:bookmarkStart w:id="5" w:name="OLE_LINK25"/>
      <w:r w:rsidRPr="00422B67">
        <w:rPr>
          <w:szCs w:val="24"/>
        </w:rPr>
        <w:t>participate in course planning</w:t>
      </w:r>
      <w:bookmarkEnd w:id="2"/>
      <w:bookmarkEnd w:id="3"/>
      <w:r w:rsidRPr="00422B67">
        <w:rPr>
          <w:szCs w:val="24"/>
        </w:rPr>
        <w:t xml:space="preserve"> for Gene</w:t>
      </w:r>
      <w:bookmarkStart w:id="6" w:name="OLE_LINK7"/>
      <w:r w:rsidRPr="00422B67">
        <w:rPr>
          <w:szCs w:val="24"/>
        </w:rPr>
        <w:t xml:space="preserve">ral Biology Lab </w:t>
      </w:r>
      <w:bookmarkEnd w:id="6"/>
      <w:r w:rsidRPr="00422B67">
        <w:rPr>
          <w:rFonts w:hint="eastAsia"/>
          <w:szCs w:val="24"/>
        </w:rPr>
        <w:t>(</w:t>
      </w:r>
      <w:r w:rsidRPr="00422B67">
        <w:rPr>
          <w:szCs w:val="24"/>
        </w:rPr>
        <w:t>Plant science units)</w:t>
      </w:r>
      <w:bookmarkEnd w:id="4"/>
      <w:bookmarkEnd w:id="5"/>
      <w:r w:rsidRPr="00422B67">
        <w:rPr>
          <w:szCs w:val="24"/>
        </w:rPr>
        <w:t>.</w:t>
      </w:r>
    </w:p>
    <w:p w:rsidR="00422B67" w:rsidRPr="00422B67" w:rsidRDefault="00422B67" w:rsidP="00422B67">
      <w:pPr>
        <w:spacing w:beforeLines="50" w:before="270"/>
        <w:ind w:right="84"/>
        <w:jc w:val="both"/>
        <w:rPr>
          <w:szCs w:val="24"/>
        </w:rPr>
      </w:pPr>
      <w:r w:rsidRPr="00422B67">
        <w:rPr>
          <w:rFonts w:hint="eastAsia"/>
          <w:szCs w:val="24"/>
        </w:rPr>
        <w:t>F</w:t>
      </w:r>
      <w:r w:rsidRPr="00422B67">
        <w:rPr>
          <w:szCs w:val="24"/>
        </w:rPr>
        <w:t>or the Systems Biology/</w:t>
      </w:r>
      <w:r w:rsidRPr="00422B67">
        <w:rPr>
          <w:rFonts w:eastAsia="新細明體"/>
          <w:szCs w:val="24"/>
        </w:rPr>
        <w:t xml:space="preserve"> </w:t>
      </w:r>
      <w:r w:rsidRPr="00422B67">
        <w:rPr>
          <w:szCs w:val="24"/>
        </w:rPr>
        <w:t>Synthetic Biology</w:t>
      </w:r>
      <w:r w:rsidRPr="00422B67">
        <w:rPr>
          <w:rFonts w:hint="eastAsia"/>
          <w:szCs w:val="24"/>
        </w:rPr>
        <w:t>/</w:t>
      </w:r>
      <w:r w:rsidRPr="00422B67">
        <w:rPr>
          <w:szCs w:val="24"/>
        </w:rPr>
        <w:t>Cell Biology position (1 position, starting from February 1, 2022), the successful candidate is expected to teach Bioinformatics, Computational Biology, Systems Biology or Synthetic Biology.</w:t>
      </w:r>
    </w:p>
    <w:p w:rsidR="00422B67" w:rsidRPr="00422B67" w:rsidRDefault="00422B67" w:rsidP="00422B67">
      <w:pPr>
        <w:spacing w:beforeLines="50" w:before="270"/>
        <w:ind w:right="84"/>
        <w:jc w:val="both"/>
        <w:rPr>
          <w:szCs w:val="24"/>
        </w:rPr>
      </w:pPr>
      <w:r w:rsidRPr="00422B67">
        <w:rPr>
          <w:szCs w:val="24"/>
        </w:rPr>
        <w:t>Applicants are expected to develop an internationally recognized research. Applicants having strong commitment to undergraduate education and academic research are cordially invited.</w:t>
      </w:r>
    </w:p>
    <w:p w:rsidR="00422B67" w:rsidRPr="00422B67" w:rsidRDefault="00422B67" w:rsidP="00422B67">
      <w:pPr>
        <w:spacing w:beforeLines="50" w:before="270"/>
        <w:ind w:right="84"/>
        <w:jc w:val="both"/>
        <w:rPr>
          <w:szCs w:val="24"/>
        </w:rPr>
      </w:pPr>
      <w:r w:rsidRPr="00422B67">
        <w:rPr>
          <w:rFonts w:eastAsia="新細明體"/>
          <w:szCs w:val="24"/>
          <w:shd w:val="clear" w:color="auto" w:fill="FFFFFF"/>
        </w:rPr>
        <w:t>NTU ranks 69</w:t>
      </w:r>
      <w:r w:rsidRPr="00422B67">
        <w:rPr>
          <w:rFonts w:eastAsia="新細明體"/>
          <w:szCs w:val="24"/>
          <w:shd w:val="clear" w:color="auto" w:fill="FFFFFF"/>
          <w:vertAlign w:val="superscript"/>
        </w:rPr>
        <w:t>th</w:t>
      </w:r>
      <w:r w:rsidRPr="00422B67">
        <w:rPr>
          <w:rFonts w:eastAsia="新細明體"/>
          <w:szCs w:val="24"/>
          <w:shd w:val="clear" w:color="auto" w:fill="FFFFFF"/>
        </w:rPr>
        <w:t xml:space="preserve"> of the QS World’s top 100 Universities with subject ranking 59</w:t>
      </w:r>
      <w:r w:rsidRPr="00422B67">
        <w:rPr>
          <w:rFonts w:eastAsia="新細明體"/>
          <w:szCs w:val="24"/>
          <w:shd w:val="clear" w:color="auto" w:fill="FFFFFF"/>
          <w:vertAlign w:val="superscript"/>
        </w:rPr>
        <w:t>th</w:t>
      </w:r>
      <w:r w:rsidRPr="00422B67">
        <w:rPr>
          <w:rFonts w:eastAsia="新細明體"/>
          <w:szCs w:val="24"/>
          <w:shd w:val="clear" w:color="auto" w:fill="FFFFFF"/>
        </w:rPr>
        <w:t xml:space="preserve"> in Life Science and Medicine. The Department of Life Science has a long-standing tradition of maintaining an integrated research program across all basic biological sciences; including Ecology and Evolution, Plant Sciences, Molecular and Cellular Biology, Genomics, and Neuroscience. The technology commons supported by the college also provide outstanding resources include greenhouses, bio-image confocal microscopes and immunochemical tools, genomics, transcriptomics and metabolomics for research service. This position is eligible to receive government funds such as from Ministry of Science and Technology (MOST) with a passing rate higher than 60%. Each faculty member is expected to receive best students each year as NTU is the top most leader of all universities around Taiwan.</w:t>
      </w:r>
    </w:p>
    <w:p w:rsidR="00422B67" w:rsidRPr="00422B67" w:rsidRDefault="00422B67" w:rsidP="00422B67">
      <w:pPr>
        <w:spacing w:beforeLines="50" w:before="270"/>
        <w:ind w:rightChars="-142" w:right="-341"/>
        <w:jc w:val="both"/>
        <w:rPr>
          <w:szCs w:val="24"/>
        </w:rPr>
      </w:pPr>
    </w:p>
    <w:p w:rsidR="00422B67" w:rsidRPr="00422B67" w:rsidRDefault="00422B67" w:rsidP="00422B67">
      <w:pPr>
        <w:spacing w:beforeLines="50" w:before="270"/>
        <w:ind w:rightChars="-142" w:right="-341"/>
        <w:jc w:val="both"/>
        <w:rPr>
          <w:b/>
          <w:szCs w:val="24"/>
        </w:rPr>
      </w:pPr>
      <w:r w:rsidRPr="00422B67">
        <w:rPr>
          <w:b/>
          <w:szCs w:val="24"/>
        </w:rPr>
        <w:t>Qualifications</w:t>
      </w:r>
    </w:p>
    <w:p w:rsidR="00422B67" w:rsidRPr="00422B67" w:rsidRDefault="00422B67" w:rsidP="00422B67">
      <w:pPr>
        <w:spacing w:beforeLines="50" w:before="270"/>
        <w:ind w:right="84"/>
        <w:jc w:val="both"/>
        <w:rPr>
          <w:szCs w:val="24"/>
        </w:rPr>
      </w:pPr>
      <w:r w:rsidRPr="00422B67">
        <w:rPr>
          <w:szCs w:val="24"/>
        </w:rPr>
        <w:t>The applicant is required to have a Ph.D. (or equivalent) degree and international research experience. Candidates with post-doctoral training are preferred. Evidence of exemplary scholar achievement (funding, publications, presentations, etc.) commensurate with position and years of experience is expected.</w:t>
      </w:r>
    </w:p>
    <w:p w:rsidR="00422B67" w:rsidRPr="00422B67" w:rsidRDefault="00422B67" w:rsidP="00422B67">
      <w:pPr>
        <w:spacing w:beforeLines="50" w:before="270"/>
        <w:ind w:rightChars="-142" w:right="-341"/>
        <w:jc w:val="both"/>
        <w:rPr>
          <w:szCs w:val="24"/>
        </w:rPr>
      </w:pPr>
    </w:p>
    <w:p w:rsidR="00422B67" w:rsidRPr="00422B67" w:rsidRDefault="00422B67" w:rsidP="00422B67">
      <w:pPr>
        <w:spacing w:beforeLines="50" w:before="270"/>
        <w:ind w:rightChars="-142" w:right="-341"/>
        <w:jc w:val="both"/>
        <w:rPr>
          <w:b/>
          <w:szCs w:val="24"/>
        </w:rPr>
      </w:pPr>
      <w:r w:rsidRPr="00422B67">
        <w:rPr>
          <w:b/>
          <w:szCs w:val="24"/>
        </w:rPr>
        <w:t>How to Apply / Contact</w:t>
      </w:r>
    </w:p>
    <w:p w:rsidR="00422B67" w:rsidRPr="00422B67" w:rsidRDefault="00422B67" w:rsidP="00422B67">
      <w:pPr>
        <w:spacing w:beforeLines="50" w:before="270"/>
        <w:ind w:rightChars="35" w:right="84"/>
        <w:jc w:val="both"/>
        <w:rPr>
          <w:szCs w:val="24"/>
        </w:rPr>
      </w:pPr>
      <w:r w:rsidRPr="00422B67">
        <w:rPr>
          <w:szCs w:val="24"/>
        </w:rPr>
        <w:t xml:space="preserve">The applicant should submit a cover letter indicating one’s suitability for the advertised position. Additional materials should include curriculum vitae, research and teaching plans, a copy of official transcript of doctoral program, list of publications since August 1, 2014, and PDF files of related </w:t>
      </w:r>
      <w:r w:rsidRPr="00422B67">
        <w:rPr>
          <w:szCs w:val="24"/>
        </w:rPr>
        <w:lastRenderedPageBreak/>
        <w:t>publications. Three recommendation letters are required, and should be sent by the referees directly to the e-mail address below. All documents must be sent to</w:t>
      </w:r>
      <w:r w:rsidRPr="00422B67">
        <w:rPr>
          <w:rFonts w:hint="eastAsia"/>
          <w:szCs w:val="24"/>
        </w:rPr>
        <w:t xml:space="preserve"> Wu</w:t>
      </w:r>
      <w:r w:rsidRPr="00422B67">
        <w:rPr>
          <w:szCs w:val="24"/>
        </w:rPr>
        <w:t xml:space="preserve">, Sheng-Chieh via e-mail: </w:t>
      </w:r>
      <w:hyperlink r:id="rId7" w:history="1">
        <w:r w:rsidRPr="00422B67">
          <w:rPr>
            <w:szCs w:val="24"/>
            <w:u w:val="single"/>
          </w:rPr>
          <w:t>shengchiehwu@ntu.edu.tw</w:t>
        </w:r>
      </w:hyperlink>
      <w:r w:rsidRPr="00422B67">
        <w:rPr>
          <w:szCs w:val="24"/>
        </w:rPr>
        <w:t xml:space="preserve"> by November 2</w:t>
      </w:r>
      <w:r w:rsidR="003B5287">
        <w:rPr>
          <w:rFonts w:hint="eastAsia"/>
          <w:szCs w:val="24"/>
        </w:rPr>
        <w:t>2</w:t>
      </w:r>
      <w:r w:rsidRPr="00422B67">
        <w:rPr>
          <w:szCs w:val="24"/>
        </w:rPr>
        <w:t>, 2020</w:t>
      </w:r>
      <w:r w:rsidRPr="00422B67">
        <w:rPr>
          <w:rFonts w:hint="eastAsia"/>
          <w:szCs w:val="24"/>
        </w:rPr>
        <w:t>.</w:t>
      </w:r>
    </w:p>
    <w:p w:rsidR="00422B67" w:rsidRPr="00422B67" w:rsidRDefault="00422B67" w:rsidP="00422B67">
      <w:pPr>
        <w:spacing w:beforeLines="50" w:before="270"/>
        <w:ind w:rightChars="35" w:right="84"/>
        <w:rPr>
          <w:rFonts w:eastAsia="新細明體"/>
          <w:szCs w:val="24"/>
        </w:rPr>
      </w:pPr>
      <w:r w:rsidRPr="00422B67">
        <w:rPr>
          <w:rFonts w:eastAsia="新細明體"/>
          <w:szCs w:val="24"/>
          <w:shd w:val="clear" w:color="auto" w:fill="FFFFFF"/>
        </w:rPr>
        <w:t xml:space="preserve">Website for Department of Life Science, NTU: </w:t>
      </w:r>
      <w:hyperlink r:id="rId8" w:history="1">
        <w:r w:rsidRPr="00422B67">
          <w:rPr>
            <w:rFonts w:eastAsia="新細明體"/>
            <w:szCs w:val="24"/>
            <w:u w:val="single"/>
          </w:rPr>
          <w:t>http://homepage.ntu.edu.tw/~deptlifesci/about.html?lang=en</w:t>
        </w:r>
      </w:hyperlink>
    </w:p>
    <w:p w:rsidR="00114E14" w:rsidRPr="00422B67" w:rsidRDefault="00114E14" w:rsidP="00422B67">
      <w:pPr>
        <w:spacing w:beforeLines="50" w:before="270"/>
        <w:ind w:right="139"/>
        <w:jc w:val="center"/>
      </w:pPr>
    </w:p>
    <w:sectPr w:rsidR="00114E14" w:rsidRPr="00422B67" w:rsidSect="009E0D25">
      <w:footerReference w:type="default" r:id="rId9"/>
      <w:pgSz w:w="11906" w:h="16838" w:code="9"/>
      <w:pgMar w:top="1134" w:right="1021" w:bottom="851" w:left="1021" w:header="851" w:footer="992" w:gutter="0"/>
      <w:cols w:space="425"/>
      <w:docGrid w:type="linesAndChars" w:linePitch="5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34E" w:rsidRDefault="003D334E">
      <w:r>
        <w:separator/>
      </w:r>
    </w:p>
  </w:endnote>
  <w:endnote w:type="continuationSeparator" w:id="0">
    <w:p w:rsidR="003D334E" w:rsidRDefault="003D3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943" w:rsidRDefault="00DC17AA">
    <w:pPr>
      <w:pStyle w:val="af5"/>
    </w:pPr>
    <w:r>
      <w:rPr>
        <w:noProof/>
      </w:rPr>
      <mc:AlternateContent>
        <mc:Choice Requires="wps">
          <w:drawing>
            <wp:anchor distT="0" distB="0" distL="114300" distR="114300" simplePos="0" relativeHeight="251657728" behindDoc="0" locked="1" layoutInCell="0" allowOverlap="1">
              <wp:simplePos x="0" y="0"/>
              <wp:positionH relativeFrom="column">
                <wp:posOffset>1905000</wp:posOffset>
              </wp:positionH>
              <wp:positionV relativeFrom="paragraph">
                <wp:posOffset>175895</wp:posOffset>
              </wp:positionV>
              <wp:extent cx="1566545" cy="2044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943" w:rsidRDefault="007D4943">
                          <w:pPr>
                            <w:jc w:val="center"/>
                            <w:rPr>
                              <w:rFonts w:ascii="標楷體"/>
                              <w:sz w:val="20"/>
                            </w:rPr>
                          </w:pPr>
                          <w:r>
                            <w:rPr>
                              <w:rFonts w:ascii="標楷體" w:hint="eastAsia"/>
                              <w:sz w:val="20"/>
                            </w:rPr>
                            <w:t>第</w:t>
                          </w:r>
                          <w:r>
                            <w:rPr>
                              <w:rStyle w:val="af6"/>
                              <w:sz w:val="20"/>
                            </w:rPr>
                            <w:fldChar w:fldCharType="begin"/>
                          </w:r>
                          <w:r>
                            <w:rPr>
                              <w:rStyle w:val="af6"/>
                              <w:sz w:val="20"/>
                            </w:rPr>
                            <w:instrText xml:space="preserve"> PAGE </w:instrText>
                          </w:r>
                          <w:r>
                            <w:rPr>
                              <w:rStyle w:val="af6"/>
                              <w:sz w:val="20"/>
                            </w:rPr>
                            <w:fldChar w:fldCharType="separate"/>
                          </w:r>
                          <w:r w:rsidR="0096111F">
                            <w:rPr>
                              <w:rStyle w:val="af6"/>
                              <w:noProof/>
                              <w:sz w:val="20"/>
                            </w:rPr>
                            <w:t>1</w:t>
                          </w:r>
                          <w:r>
                            <w:rPr>
                              <w:rStyle w:val="af6"/>
                              <w:sz w:val="20"/>
                            </w:rPr>
                            <w:fldChar w:fldCharType="end"/>
                          </w:r>
                          <w:r>
                            <w:rPr>
                              <w:rFonts w:ascii="標楷體" w:hint="eastAsia"/>
                              <w:sz w:val="20"/>
                            </w:rPr>
                            <w:t>頁共</w:t>
                          </w:r>
                          <w:r>
                            <w:rPr>
                              <w:rStyle w:val="af6"/>
                              <w:sz w:val="20"/>
                            </w:rPr>
                            <w:fldChar w:fldCharType="begin"/>
                          </w:r>
                          <w:r>
                            <w:rPr>
                              <w:rStyle w:val="af6"/>
                              <w:sz w:val="20"/>
                            </w:rPr>
                            <w:instrText xml:space="preserve"> NUMPAGES </w:instrText>
                          </w:r>
                          <w:r>
                            <w:rPr>
                              <w:rStyle w:val="af6"/>
                              <w:sz w:val="20"/>
                            </w:rPr>
                            <w:fldChar w:fldCharType="separate"/>
                          </w:r>
                          <w:r w:rsidR="0096111F">
                            <w:rPr>
                              <w:rStyle w:val="af6"/>
                              <w:noProof/>
                              <w:sz w:val="20"/>
                            </w:rPr>
                            <w:t>4</w:t>
                          </w:r>
                          <w:r>
                            <w:rPr>
                              <w:rStyle w:val="af6"/>
                              <w:sz w:val="20"/>
                            </w:rPr>
                            <w:fldChar w:fldCharType="end"/>
                          </w:r>
                          <w:r>
                            <w:rPr>
                              <w:rFonts w:ascii="標楷體" w:hint="eastAsia"/>
                              <w:sz w:val="20"/>
                            </w:rPr>
                            <w:t>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0pt;margin-top:13.85pt;width:123.35pt;height:1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" o:allowincell="f" stroked="f">
              <v:textbox inset="0,0,0,0">
                <w:txbxContent>
                  <w:p w:rsidR="007D4943" w:rsidRDefault="007D4943">
                    <w:pPr>
                      <w:jc w:val="center"/>
                      <w:rPr>
                        <w:rFonts w:ascii="標楷體"/>
                        <w:sz w:val="20"/>
                      </w:rPr>
                    </w:pPr>
                    <w:r>
                      <w:rPr>
                        <w:rFonts w:ascii="標楷體" w:hint="eastAsia"/>
                        <w:sz w:val="20"/>
                      </w:rPr>
                      <w:t>第</w:t>
                    </w:r>
                    <w:r>
                      <w:rPr>
                        <w:rStyle w:val="af6"/>
                        <w:sz w:val="20"/>
                      </w:rPr>
                      <w:fldChar w:fldCharType="begin"/>
                    </w:r>
                    <w:r>
                      <w:rPr>
                        <w:rStyle w:val="af6"/>
                        <w:sz w:val="20"/>
                      </w:rPr>
                      <w:instrText xml:space="preserve"> PAGE </w:instrText>
                    </w:r>
                    <w:r>
                      <w:rPr>
                        <w:rStyle w:val="af6"/>
                        <w:sz w:val="20"/>
                      </w:rPr>
                      <w:fldChar w:fldCharType="separate"/>
                    </w:r>
                    <w:r w:rsidR="0096111F">
                      <w:rPr>
                        <w:rStyle w:val="af6"/>
                        <w:noProof/>
                        <w:sz w:val="20"/>
                      </w:rPr>
                      <w:t>1</w:t>
                    </w:r>
                    <w:r>
                      <w:rPr>
                        <w:rStyle w:val="af6"/>
                        <w:sz w:val="20"/>
                      </w:rPr>
                      <w:fldChar w:fldCharType="end"/>
                    </w:r>
                    <w:r>
                      <w:rPr>
                        <w:rFonts w:ascii="標楷體" w:hint="eastAsia"/>
                        <w:sz w:val="20"/>
                      </w:rPr>
                      <w:t>頁共</w:t>
                    </w:r>
                    <w:r>
                      <w:rPr>
                        <w:rStyle w:val="af6"/>
                        <w:sz w:val="20"/>
                      </w:rPr>
                      <w:fldChar w:fldCharType="begin"/>
                    </w:r>
                    <w:r>
                      <w:rPr>
                        <w:rStyle w:val="af6"/>
                        <w:sz w:val="20"/>
                      </w:rPr>
                      <w:instrText xml:space="preserve"> NUMPAGES </w:instrText>
                    </w:r>
                    <w:r>
                      <w:rPr>
                        <w:rStyle w:val="af6"/>
                        <w:sz w:val="20"/>
                      </w:rPr>
                      <w:fldChar w:fldCharType="separate"/>
                    </w:r>
                    <w:r w:rsidR="0096111F">
                      <w:rPr>
                        <w:rStyle w:val="af6"/>
                        <w:noProof/>
                        <w:sz w:val="20"/>
                      </w:rPr>
                      <w:t>4</w:t>
                    </w:r>
                    <w:r>
                      <w:rPr>
                        <w:rStyle w:val="af6"/>
                        <w:sz w:val="20"/>
                      </w:rPr>
                      <w:fldChar w:fldCharType="end"/>
                    </w:r>
                    <w:r>
                      <w:rPr>
                        <w:rFonts w:ascii="標楷體" w:hint="eastAsia"/>
                        <w:sz w:val="20"/>
                      </w:rPr>
                      <w:t>頁</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34E" w:rsidRDefault="003D334E">
      <w:r>
        <w:separator/>
      </w:r>
    </w:p>
  </w:footnote>
  <w:footnote w:type="continuationSeparator" w:id="0">
    <w:p w:rsidR="003D334E" w:rsidRDefault="003D33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AEC"/>
    <w:multiLevelType w:val="multilevel"/>
    <w:tmpl w:val="390A8436"/>
    <w:lvl w:ilvl="0">
      <w:start w:val="1"/>
      <w:numFmt w:val="taiwaneseCountingThousand"/>
      <w:suff w:val="space"/>
      <w:lvlText w:val="%1、"/>
      <w:lvlJc w:val="left"/>
      <w:pPr>
        <w:ind w:left="953" w:hanging="641"/>
      </w:pPr>
      <w:rPr>
        <w:rFonts w:ascii="標楷體" w:eastAsia="標楷體" w:hint="eastAsia"/>
        <w:b w:val="0"/>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pStyle w:val="2"/>
      <w:suff w:val="nothing"/>
      <w:lvlText w:val="（%2）"/>
      <w:lvlJc w:val="left"/>
      <w:pPr>
        <w:ind w:left="1605" w:hanging="959"/>
      </w:pPr>
      <w:rPr>
        <w:rFonts w:ascii="標楷體" w:eastAsia="標楷體" w:hint="eastAsia"/>
        <w:b w:val="0"/>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pStyle w:val="3"/>
      <w:suff w:val="nothing"/>
      <w:lvlText w:val="%3、"/>
      <w:lvlJc w:val="left"/>
      <w:pPr>
        <w:ind w:left="1605" w:hanging="641"/>
      </w:pPr>
      <w:rPr>
        <w:rFonts w:ascii="標楷體" w:eastAsia="標楷體" w:hint="eastAsia"/>
        <w:b w:val="0"/>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pStyle w:val="4"/>
      <w:suff w:val="nothing"/>
      <w:lvlText w:val="（%4）"/>
      <w:lvlJc w:val="left"/>
      <w:pPr>
        <w:ind w:left="2240" w:hanging="970"/>
      </w:pPr>
      <w:rPr>
        <w:rFonts w:ascii="標楷體" w:eastAsia="標楷體" w:hint="eastAsia"/>
        <w:b w:val="0"/>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15:restartNumberingAfterBreak="0">
    <w:nsid w:val="131704B7"/>
    <w:multiLevelType w:val="hybridMultilevel"/>
    <w:tmpl w:val="DCE62528"/>
    <w:lvl w:ilvl="0" w:tplc="3B36E80E">
      <w:numFmt w:val="bullet"/>
      <w:lvlText w:val="□"/>
      <w:lvlJc w:val="left"/>
      <w:pPr>
        <w:tabs>
          <w:tab w:val="num" w:pos="720"/>
        </w:tabs>
        <w:ind w:left="284" w:firstLine="76"/>
      </w:pPr>
      <w:rPr>
        <w:rFonts w:ascii="標楷體" w:eastAsia="標楷體" w:hAnsi="標楷體" w:cs="Times New Roman" w:hint="eastAsia"/>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2" w15:restartNumberingAfterBreak="0">
    <w:nsid w:val="18BF1D7B"/>
    <w:multiLevelType w:val="hybridMultilevel"/>
    <w:tmpl w:val="3B44F57E"/>
    <w:lvl w:ilvl="0" w:tplc="86B2C42A">
      <w:numFmt w:val="bullet"/>
      <w:lvlText w:val="□"/>
      <w:lvlJc w:val="left"/>
      <w:pPr>
        <w:tabs>
          <w:tab w:val="num" w:pos="360"/>
        </w:tabs>
        <w:ind w:left="170" w:hanging="17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A054AE6"/>
    <w:multiLevelType w:val="multilevel"/>
    <w:tmpl w:val="2C262822"/>
    <w:lvl w:ilvl="0">
      <w:numFmt w:val="bullet"/>
      <w:lvlText w:val="□"/>
      <w:lvlJc w:val="left"/>
      <w:pPr>
        <w:tabs>
          <w:tab w:val="num" w:pos="360"/>
        </w:tabs>
        <w:ind w:left="360" w:hanging="360"/>
      </w:pPr>
      <w:rPr>
        <w:rFonts w:ascii="標楷體" w:eastAsia="標楷體" w:hAnsi="標楷體" w:cs="Times New Roman" w:hint="eastAsia"/>
        <w:sz w:val="24"/>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C09130C"/>
    <w:multiLevelType w:val="hybridMultilevel"/>
    <w:tmpl w:val="DB8E6624"/>
    <w:lvl w:ilvl="0" w:tplc="A0C650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1293A43"/>
    <w:multiLevelType w:val="multilevel"/>
    <w:tmpl w:val="228CC204"/>
    <w:lvl w:ilvl="0">
      <w:start w:val="1"/>
      <w:numFmt w:val="taiwaneseCountingThousand"/>
      <w:suff w:val="space"/>
      <w:lvlText w:val="%1、"/>
      <w:lvlJc w:val="left"/>
      <w:pPr>
        <w:ind w:left="953" w:hanging="641"/>
      </w:pPr>
      <w:rPr>
        <w:rFonts w:ascii="標楷體" w:eastAsia="標楷體" w:hint="eastAsia"/>
        <w:b w:val="0"/>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1605" w:hanging="959"/>
      </w:pPr>
      <w:rPr>
        <w:rFonts w:ascii="標楷體" w:eastAsia="標楷體" w:hint="eastAsia"/>
        <w:b w:val="0"/>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1605" w:hanging="641"/>
      </w:pPr>
      <w:rPr>
        <w:rFonts w:ascii="標楷體" w:eastAsia="標楷體" w:hint="eastAsia"/>
        <w:b w:val="0"/>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240" w:hanging="970"/>
      </w:pPr>
      <w:rPr>
        <w:rFonts w:ascii="標楷體" w:eastAsia="標楷體" w:hint="eastAsia"/>
        <w:b w:val="0"/>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6" w15:restartNumberingAfterBreak="0">
    <w:nsid w:val="3C6A7E1D"/>
    <w:multiLevelType w:val="hybridMultilevel"/>
    <w:tmpl w:val="DCE62528"/>
    <w:lvl w:ilvl="0" w:tplc="86B2C42A">
      <w:numFmt w:val="bullet"/>
      <w:lvlText w:val="□"/>
      <w:lvlJc w:val="left"/>
      <w:pPr>
        <w:tabs>
          <w:tab w:val="num" w:pos="720"/>
        </w:tabs>
        <w:ind w:left="530" w:hanging="170"/>
      </w:pPr>
      <w:rPr>
        <w:rFonts w:ascii="標楷體" w:eastAsia="標楷體" w:hAnsi="標楷體" w:cs="Times New Roman" w:hint="eastAsia"/>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7" w15:restartNumberingAfterBreak="0">
    <w:nsid w:val="5847606D"/>
    <w:multiLevelType w:val="multilevel"/>
    <w:tmpl w:val="9368843A"/>
    <w:lvl w:ilvl="0">
      <w:start w:val="1"/>
      <w:numFmt w:val="taiwaneseCountingThousand"/>
      <w:pStyle w:val="a"/>
      <w:suff w:val="nothing"/>
      <w:lvlText w:val="%1、"/>
      <w:lvlJc w:val="left"/>
      <w:pPr>
        <w:ind w:left="3194" w:hanging="641"/>
      </w:pPr>
      <w:rPr>
        <w:rFonts w:ascii="標楷體" w:eastAsia="標楷體" w:hint="eastAsia"/>
        <w:sz w:val="32"/>
        <w:lang w:val="en-US"/>
      </w:rPr>
    </w:lvl>
    <w:lvl w:ilvl="1">
      <w:start w:val="1"/>
      <w:numFmt w:val="taiwaneseCountingThousand"/>
      <w:suff w:val="nothing"/>
      <w:lvlText w:val="（%2）"/>
      <w:lvlJc w:val="left"/>
      <w:pPr>
        <w:ind w:left="1533" w:hanging="959"/>
      </w:pPr>
      <w:rPr>
        <w:rFonts w:ascii="標楷體" w:eastAsia="標楷體" w:hint="eastAsia"/>
        <w:sz w:val="32"/>
      </w:rPr>
    </w:lvl>
    <w:lvl w:ilvl="2">
      <w:start w:val="1"/>
      <w:numFmt w:val="decimalFullWidth"/>
      <w:suff w:val="nothing"/>
      <w:lvlText w:val="%3、"/>
      <w:lvlJc w:val="left"/>
      <w:pPr>
        <w:ind w:left="1844" w:hanging="635"/>
      </w:pPr>
      <w:rPr>
        <w:rFonts w:ascii="標楷體" w:eastAsia="標楷體" w:hint="eastAsia"/>
        <w:sz w:val="32"/>
      </w:rPr>
    </w:lvl>
    <w:lvl w:ilvl="3">
      <w:start w:val="1"/>
      <w:numFmt w:val="decimalFullWidth"/>
      <w:suff w:val="nothing"/>
      <w:lvlText w:val="（%4）"/>
      <w:lvlJc w:val="left"/>
      <w:pPr>
        <w:ind w:left="2491" w:hanging="964"/>
      </w:pPr>
      <w:rPr>
        <w:rFonts w:hint="eastAsia"/>
      </w:rPr>
    </w:lvl>
    <w:lvl w:ilvl="4">
      <w:start w:val="1"/>
      <w:numFmt w:val="ideographTraditional"/>
      <w:suff w:val="nothing"/>
      <w:lvlText w:val="%5、"/>
      <w:lvlJc w:val="left"/>
      <w:pPr>
        <w:ind w:left="2808" w:hanging="635"/>
      </w:pPr>
      <w:rPr>
        <w:rFonts w:hint="eastAsia"/>
      </w:rPr>
    </w:lvl>
    <w:lvl w:ilvl="5">
      <w:start w:val="1"/>
      <w:numFmt w:val="ideographTraditional"/>
      <w:lvlText w:val="（%6）"/>
      <w:lvlJc w:val="left"/>
      <w:pPr>
        <w:tabs>
          <w:tab w:val="num" w:pos="3455"/>
        </w:tabs>
        <w:ind w:left="3455"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772"/>
        </w:tabs>
        <w:ind w:left="3772" w:hanging="646"/>
      </w:pPr>
      <w:rPr>
        <w:rFonts w:hint="eastAsia"/>
      </w:rPr>
    </w:lvl>
    <w:lvl w:ilvl="7">
      <w:start w:val="1"/>
      <w:numFmt w:val="ideographZodiac"/>
      <w:lvlText w:val="（%8）"/>
      <w:lvlJc w:val="left"/>
      <w:pPr>
        <w:tabs>
          <w:tab w:val="num" w:pos="4407"/>
        </w:tabs>
        <w:ind w:left="4407" w:hanging="964"/>
      </w:pPr>
      <w:rPr>
        <w:rFonts w:hint="eastAsia"/>
      </w:rPr>
    </w:lvl>
    <w:lvl w:ilvl="8">
      <w:start w:val="1"/>
      <w:numFmt w:val="lowerLetter"/>
      <w:lvlText w:val="%9)"/>
      <w:lvlJc w:val="left"/>
      <w:pPr>
        <w:tabs>
          <w:tab w:val="num" w:pos="5030"/>
        </w:tabs>
        <w:ind w:left="5030" w:hanging="1700"/>
      </w:pPr>
      <w:rPr>
        <w:rFonts w:hint="eastAsia"/>
      </w:rPr>
    </w:lvl>
  </w:abstractNum>
  <w:abstractNum w:abstractNumId="8" w15:restartNumberingAfterBreak="0">
    <w:nsid w:val="5E3A208F"/>
    <w:multiLevelType w:val="hybridMultilevel"/>
    <w:tmpl w:val="3B44F57E"/>
    <w:lvl w:ilvl="0" w:tplc="4C1A1688">
      <w:numFmt w:val="bullet"/>
      <w:lvlText w:val="□"/>
      <w:lvlJc w:val="left"/>
      <w:pPr>
        <w:tabs>
          <w:tab w:val="num" w:pos="360"/>
        </w:tabs>
        <w:ind w:left="340" w:hanging="34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66673E67"/>
    <w:multiLevelType w:val="hybridMultilevel"/>
    <w:tmpl w:val="3B44F57E"/>
    <w:lvl w:ilvl="0" w:tplc="6208662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6CE25AB8"/>
    <w:multiLevelType w:val="hybridMultilevel"/>
    <w:tmpl w:val="DCE62528"/>
    <w:lvl w:ilvl="0" w:tplc="E5547520">
      <w:numFmt w:val="bullet"/>
      <w:lvlText w:val="□"/>
      <w:lvlJc w:val="left"/>
      <w:pPr>
        <w:tabs>
          <w:tab w:val="num" w:pos="720"/>
        </w:tabs>
        <w:ind w:left="397" w:hanging="37"/>
      </w:pPr>
      <w:rPr>
        <w:rFonts w:ascii="標楷體" w:eastAsia="標楷體" w:hAnsi="標楷體" w:cs="Times New Roman" w:hint="eastAsia"/>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num w:numId="1">
    <w:abstractNumId w:val="5"/>
  </w:num>
  <w:num w:numId="2">
    <w:abstractNumId w:val="0"/>
  </w:num>
  <w:num w:numId="3">
    <w:abstractNumId w:val="7"/>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8"/>
  </w:num>
  <w:num w:numId="9">
    <w:abstractNumId w:val="2"/>
  </w:num>
  <w:num w:numId="10">
    <w:abstractNumId w:val="6"/>
  </w:num>
  <w:num w:numId="11">
    <w:abstractNumId w:val="1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27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ewDocFlag" w:val="93newdoc"/>
    <w:docVar w:name="SaveDraftToDoc" w:val="0"/>
    <w:docVar w:name="SaveStatus" w:val="0"/>
  </w:docVars>
  <w:rsids>
    <w:rsidRoot w:val="004D21A6"/>
    <w:rsid w:val="00051102"/>
    <w:rsid w:val="000606AD"/>
    <w:rsid w:val="000C54FC"/>
    <w:rsid w:val="000C60B0"/>
    <w:rsid w:val="00114E14"/>
    <w:rsid w:val="0012175C"/>
    <w:rsid w:val="00133391"/>
    <w:rsid w:val="00154269"/>
    <w:rsid w:val="00160566"/>
    <w:rsid w:val="001E1AD4"/>
    <w:rsid w:val="001F7A22"/>
    <w:rsid w:val="00216A3E"/>
    <w:rsid w:val="00273C08"/>
    <w:rsid w:val="002772EE"/>
    <w:rsid w:val="00291832"/>
    <w:rsid w:val="002D6E9C"/>
    <w:rsid w:val="002F06AF"/>
    <w:rsid w:val="00303271"/>
    <w:rsid w:val="003110CD"/>
    <w:rsid w:val="003128B0"/>
    <w:rsid w:val="00350516"/>
    <w:rsid w:val="00377F2B"/>
    <w:rsid w:val="003A118C"/>
    <w:rsid w:val="003B5287"/>
    <w:rsid w:val="003D1783"/>
    <w:rsid w:val="003D334E"/>
    <w:rsid w:val="00416C20"/>
    <w:rsid w:val="00422B67"/>
    <w:rsid w:val="00441E16"/>
    <w:rsid w:val="00461E25"/>
    <w:rsid w:val="004C7799"/>
    <w:rsid w:val="004C77C2"/>
    <w:rsid w:val="004D1CFB"/>
    <w:rsid w:val="004D21A6"/>
    <w:rsid w:val="00502EDD"/>
    <w:rsid w:val="00534989"/>
    <w:rsid w:val="00555B10"/>
    <w:rsid w:val="005658FF"/>
    <w:rsid w:val="005879AA"/>
    <w:rsid w:val="005C429A"/>
    <w:rsid w:val="00617E19"/>
    <w:rsid w:val="00647F41"/>
    <w:rsid w:val="006B6091"/>
    <w:rsid w:val="006D3635"/>
    <w:rsid w:val="006D63D8"/>
    <w:rsid w:val="006E1D15"/>
    <w:rsid w:val="006E7FF0"/>
    <w:rsid w:val="00703F5D"/>
    <w:rsid w:val="00704CAD"/>
    <w:rsid w:val="007271DB"/>
    <w:rsid w:val="007833D3"/>
    <w:rsid w:val="007A5609"/>
    <w:rsid w:val="007C40BE"/>
    <w:rsid w:val="007D4943"/>
    <w:rsid w:val="007D5BEC"/>
    <w:rsid w:val="007E3304"/>
    <w:rsid w:val="008D096D"/>
    <w:rsid w:val="009177A8"/>
    <w:rsid w:val="00925600"/>
    <w:rsid w:val="00945DB5"/>
    <w:rsid w:val="0096111F"/>
    <w:rsid w:val="00971ECF"/>
    <w:rsid w:val="009753B0"/>
    <w:rsid w:val="009E0D25"/>
    <w:rsid w:val="00A02229"/>
    <w:rsid w:val="00A17768"/>
    <w:rsid w:val="00A3077D"/>
    <w:rsid w:val="00A36F9A"/>
    <w:rsid w:val="00A52573"/>
    <w:rsid w:val="00AC09E4"/>
    <w:rsid w:val="00B0225F"/>
    <w:rsid w:val="00B06DE2"/>
    <w:rsid w:val="00B268B7"/>
    <w:rsid w:val="00B35626"/>
    <w:rsid w:val="00B4670E"/>
    <w:rsid w:val="00B50469"/>
    <w:rsid w:val="00B86DE4"/>
    <w:rsid w:val="00BD318F"/>
    <w:rsid w:val="00BD3258"/>
    <w:rsid w:val="00BD395A"/>
    <w:rsid w:val="00BD7022"/>
    <w:rsid w:val="00C05543"/>
    <w:rsid w:val="00C44C9D"/>
    <w:rsid w:val="00C550EB"/>
    <w:rsid w:val="00C82C55"/>
    <w:rsid w:val="00CB5C60"/>
    <w:rsid w:val="00CC0157"/>
    <w:rsid w:val="00D135EB"/>
    <w:rsid w:val="00D91262"/>
    <w:rsid w:val="00DB1F64"/>
    <w:rsid w:val="00DB2CCA"/>
    <w:rsid w:val="00DB78AD"/>
    <w:rsid w:val="00DC17AA"/>
    <w:rsid w:val="00DC6A45"/>
    <w:rsid w:val="00DF12D6"/>
    <w:rsid w:val="00E42625"/>
    <w:rsid w:val="00E4625A"/>
    <w:rsid w:val="00E66718"/>
    <w:rsid w:val="00E7706A"/>
    <w:rsid w:val="00EF1BD5"/>
    <w:rsid w:val="00F3346B"/>
    <w:rsid w:val="00F51048"/>
    <w:rsid w:val="00F94C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7BC1927-7ED4-4768-AA81-446A88A7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widowControl w:val="0"/>
      <w:snapToGrid w:val="0"/>
    </w:pPr>
    <w:rPr>
      <w:rFonts w:eastAsia="標楷體"/>
      <w:kern w:val="2"/>
      <w:sz w:val="24"/>
    </w:rPr>
  </w:style>
  <w:style w:type="paragraph" w:styleId="2">
    <w:name w:val="heading 2"/>
    <w:basedOn w:val="a0"/>
    <w:next w:val="a1"/>
    <w:qFormat/>
    <w:pPr>
      <w:keepNext/>
      <w:numPr>
        <w:ilvl w:val="1"/>
        <w:numId w:val="2"/>
      </w:numPr>
      <w:spacing w:line="720" w:lineRule="auto"/>
      <w:outlineLvl w:val="1"/>
    </w:pPr>
    <w:rPr>
      <w:rFonts w:ascii="Arial" w:eastAsia="新細明體" w:hAnsi="Arial"/>
      <w:b/>
      <w:sz w:val="48"/>
    </w:rPr>
  </w:style>
  <w:style w:type="paragraph" w:styleId="3">
    <w:name w:val="heading 3"/>
    <w:basedOn w:val="a0"/>
    <w:next w:val="a1"/>
    <w:qFormat/>
    <w:pPr>
      <w:keepNext/>
      <w:numPr>
        <w:ilvl w:val="2"/>
        <w:numId w:val="2"/>
      </w:numPr>
      <w:spacing w:line="720" w:lineRule="auto"/>
      <w:outlineLvl w:val="2"/>
    </w:pPr>
    <w:rPr>
      <w:rFonts w:ascii="Arial" w:eastAsia="新細明體" w:hAnsi="Arial"/>
      <w:b/>
      <w:sz w:val="36"/>
    </w:rPr>
  </w:style>
  <w:style w:type="paragraph" w:styleId="4">
    <w:name w:val="heading 4"/>
    <w:basedOn w:val="a0"/>
    <w:next w:val="a1"/>
    <w:qFormat/>
    <w:pPr>
      <w:keepNext/>
      <w:numPr>
        <w:ilvl w:val="3"/>
        <w:numId w:val="2"/>
      </w:numPr>
      <w:spacing w:line="720" w:lineRule="auto"/>
      <w:outlineLvl w:val="3"/>
    </w:pPr>
    <w:rPr>
      <w:rFonts w:ascii="Arial" w:eastAsia="新細明體" w:hAnsi="Arial"/>
      <w:sz w:val="36"/>
    </w:rPr>
  </w:style>
  <w:style w:type="paragraph" w:styleId="5">
    <w:name w:val="heading 5"/>
    <w:basedOn w:val="a0"/>
    <w:next w:val="a1"/>
    <w:qFormat/>
    <w:pPr>
      <w:keepNext/>
      <w:numPr>
        <w:ilvl w:val="4"/>
        <w:numId w:val="2"/>
      </w:numPr>
      <w:spacing w:line="720" w:lineRule="auto"/>
      <w:outlineLvl w:val="4"/>
    </w:pPr>
    <w:rPr>
      <w:rFonts w:ascii="Arial" w:eastAsia="新細明體" w:hAnsi="Arial"/>
      <w:b/>
      <w:sz w:val="36"/>
    </w:rPr>
  </w:style>
  <w:style w:type="paragraph" w:styleId="6">
    <w:name w:val="heading 6"/>
    <w:basedOn w:val="a0"/>
    <w:next w:val="a1"/>
    <w:qFormat/>
    <w:pPr>
      <w:keepNext/>
      <w:numPr>
        <w:ilvl w:val="5"/>
        <w:numId w:val="2"/>
      </w:numPr>
      <w:spacing w:line="720" w:lineRule="auto"/>
      <w:outlineLvl w:val="5"/>
    </w:pPr>
    <w:rPr>
      <w:rFonts w:ascii="Arial" w:eastAsia="新細明體" w:hAnsi="Arial"/>
      <w:sz w:val="36"/>
    </w:rPr>
  </w:style>
  <w:style w:type="paragraph" w:styleId="7">
    <w:name w:val="heading 7"/>
    <w:basedOn w:val="a0"/>
    <w:next w:val="a1"/>
    <w:qFormat/>
    <w:pPr>
      <w:keepNext/>
      <w:numPr>
        <w:ilvl w:val="6"/>
        <w:numId w:val="2"/>
      </w:numPr>
      <w:spacing w:line="720" w:lineRule="auto"/>
      <w:outlineLvl w:val="6"/>
    </w:pPr>
    <w:rPr>
      <w:rFonts w:ascii="Arial" w:eastAsia="新細明體" w:hAnsi="Arial"/>
      <w:b/>
      <w:sz w:val="36"/>
    </w:rPr>
  </w:style>
  <w:style w:type="paragraph" w:styleId="8">
    <w:name w:val="heading 8"/>
    <w:basedOn w:val="a0"/>
    <w:next w:val="a1"/>
    <w:qFormat/>
    <w:pPr>
      <w:keepNext/>
      <w:numPr>
        <w:ilvl w:val="7"/>
        <w:numId w:val="2"/>
      </w:numPr>
      <w:spacing w:line="720" w:lineRule="auto"/>
      <w:outlineLvl w:val="7"/>
    </w:pPr>
    <w:rPr>
      <w:rFonts w:ascii="Arial" w:eastAsia="新細明體" w:hAnsi="Arial"/>
      <w:sz w:val="36"/>
    </w:rPr>
  </w:style>
  <w:style w:type="paragraph" w:styleId="9">
    <w:name w:val="heading 9"/>
    <w:basedOn w:val="a0"/>
    <w:next w:val="a1"/>
    <w:qFormat/>
    <w:pPr>
      <w:keepNext/>
      <w:numPr>
        <w:ilvl w:val="8"/>
        <w:numId w:val="2"/>
      </w:numPr>
      <w:spacing w:line="720" w:lineRule="auto"/>
      <w:outlineLvl w:val="8"/>
    </w:pPr>
    <w:rPr>
      <w:rFonts w:ascii="Arial" w:eastAsia="新細明體" w:hAnsi="Arial"/>
      <w:sz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聯絡方式"/>
    <w:basedOn w:val="a0"/>
    <w:pPr>
      <w:spacing w:line="260" w:lineRule="exact"/>
      <w:ind w:left="500" w:hanging="500"/>
    </w:pPr>
    <w:rPr>
      <w:snapToGrid w:val="0"/>
      <w:kern w:val="0"/>
    </w:rPr>
  </w:style>
  <w:style w:type="paragraph" w:customStyle="1" w:styleId="a6">
    <w:name w:val="行文機關"/>
    <w:basedOn w:val="a0"/>
  </w:style>
  <w:style w:type="paragraph" w:customStyle="1" w:styleId="a7">
    <w:name w:val="機關名稱"/>
    <w:basedOn w:val="a0"/>
    <w:pPr>
      <w:spacing w:after="160" w:line="560" w:lineRule="exact"/>
    </w:pPr>
    <w:rPr>
      <w:sz w:val="40"/>
    </w:rPr>
  </w:style>
  <w:style w:type="paragraph" w:customStyle="1" w:styleId="a8">
    <w:name w:val="機關名稱隔欄"/>
    <w:basedOn w:val="a0"/>
    <w:pPr>
      <w:spacing w:after="160"/>
    </w:pPr>
    <w:rPr>
      <w:sz w:val="44"/>
    </w:rPr>
  </w:style>
  <w:style w:type="paragraph" w:customStyle="1" w:styleId="a9">
    <w:name w:val="受文者"/>
    <w:basedOn w:val="a0"/>
    <w:pPr>
      <w:snapToGrid/>
      <w:spacing w:after="200"/>
      <w:ind w:left="1276" w:hanging="1276"/>
    </w:pPr>
    <w:rPr>
      <w:sz w:val="32"/>
    </w:rPr>
  </w:style>
  <w:style w:type="paragraph" w:customStyle="1" w:styleId="aa">
    <w:name w:val="發文日期"/>
    <w:basedOn w:val="a0"/>
    <w:pPr>
      <w:spacing w:line="280" w:lineRule="exact"/>
    </w:pPr>
  </w:style>
  <w:style w:type="paragraph" w:customStyle="1" w:styleId="ab">
    <w:name w:val="發文字號"/>
    <w:basedOn w:val="a0"/>
    <w:pPr>
      <w:spacing w:line="280" w:lineRule="exact"/>
    </w:pPr>
  </w:style>
  <w:style w:type="paragraph" w:customStyle="1" w:styleId="ac">
    <w:name w:val="速別"/>
    <w:basedOn w:val="a0"/>
    <w:pPr>
      <w:spacing w:line="280" w:lineRule="exact"/>
    </w:pPr>
  </w:style>
  <w:style w:type="paragraph" w:customStyle="1" w:styleId="ad">
    <w:name w:val="密等"/>
    <w:basedOn w:val="a0"/>
    <w:pPr>
      <w:spacing w:line="280" w:lineRule="atLeast"/>
    </w:pPr>
  </w:style>
  <w:style w:type="paragraph" w:customStyle="1" w:styleId="ae">
    <w:name w:val="附件"/>
    <w:basedOn w:val="a0"/>
    <w:pPr>
      <w:spacing w:line="280" w:lineRule="exact"/>
      <w:ind w:left="680" w:hanging="680"/>
    </w:pPr>
  </w:style>
  <w:style w:type="paragraph" w:customStyle="1" w:styleId="af">
    <w:name w:val="主旨"/>
    <w:basedOn w:val="a0"/>
    <w:pPr>
      <w:ind w:left="964" w:hanging="964"/>
    </w:pPr>
    <w:rPr>
      <w:sz w:val="32"/>
    </w:rPr>
  </w:style>
  <w:style w:type="paragraph" w:customStyle="1" w:styleId="af0">
    <w:name w:val="說明辦法首行"/>
    <w:basedOn w:val="a0"/>
    <w:pPr>
      <w:spacing w:line="500" w:lineRule="exact"/>
      <w:ind w:left="964" w:hanging="964"/>
    </w:pPr>
    <w:rPr>
      <w:sz w:val="32"/>
    </w:rPr>
  </w:style>
  <w:style w:type="paragraph" w:customStyle="1" w:styleId="a">
    <w:name w:val="分項段落"/>
    <w:basedOn w:val="a0"/>
    <w:pPr>
      <w:widowControl/>
      <w:numPr>
        <w:numId w:val="4"/>
      </w:numPr>
      <w:textAlignment w:val="baseline"/>
    </w:pPr>
    <w:rPr>
      <w:noProof/>
      <w:kern w:val="0"/>
      <w:sz w:val="32"/>
    </w:rPr>
  </w:style>
  <w:style w:type="paragraph" w:styleId="a1">
    <w:name w:val="Normal Indent"/>
    <w:basedOn w:val="a0"/>
    <w:pPr>
      <w:ind w:left="480"/>
    </w:pPr>
  </w:style>
  <w:style w:type="paragraph" w:customStyle="1" w:styleId="af1">
    <w:name w:val="正副本"/>
    <w:basedOn w:val="a0"/>
    <w:pPr>
      <w:ind w:left="658" w:hanging="658"/>
    </w:pPr>
  </w:style>
  <w:style w:type="paragraph" w:customStyle="1" w:styleId="af2">
    <w:name w:val="首長"/>
    <w:basedOn w:val="a0"/>
    <w:pPr>
      <w:spacing w:line="500" w:lineRule="exact"/>
    </w:pPr>
    <w:rPr>
      <w:sz w:val="32"/>
    </w:rPr>
  </w:style>
  <w:style w:type="paragraph" w:customStyle="1" w:styleId="af3">
    <w:name w:val="地址"/>
    <w:basedOn w:val="a0"/>
    <w:pPr>
      <w:spacing w:line="240" w:lineRule="exact"/>
      <w:ind w:left="300" w:hanging="300"/>
    </w:pPr>
    <w:rPr>
      <w:snapToGrid w:val="0"/>
      <w:kern w:val="0"/>
    </w:rPr>
  </w:style>
  <w:style w:type="paragraph" w:styleId="af4">
    <w:name w:val="header"/>
    <w:basedOn w:val="a0"/>
    <w:pPr>
      <w:tabs>
        <w:tab w:val="center" w:pos="4153"/>
        <w:tab w:val="right" w:pos="8306"/>
      </w:tabs>
    </w:pPr>
    <w:rPr>
      <w:sz w:val="20"/>
    </w:rPr>
  </w:style>
  <w:style w:type="paragraph" w:styleId="af5">
    <w:name w:val="footer"/>
    <w:basedOn w:val="a0"/>
    <w:pPr>
      <w:tabs>
        <w:tab w:val="center" w:pos="4153"/>
        <w:tab w:val="right" w:pos="8306"/>
      </w:tabs>
    </w:pPr>
    <w:rPr>
      <w:sz w:val="20"/>
    </w:rPr>
  </w:style>
  <w:style w:type="character" w:styleId="af6">
    <w:name w:val="page number"/>
    <w:basedOn w:val="a2"/>
  </w:style>
  <w:style w:type="paragraph" w:customStyle="1" w:styleId="af7">
    <w:name w:val="批示欄位"/>
    <w:basedOn w:val="a0"/>
    <w:pPr>
      <w:widowControl/>
      <w:textAlignment w:val="baseline"/>
    </w:pPr>
    <w:rPr>
      <w:noProof/>
      <w:kern w:val="0"/>
    </w:rPr>
  </w:style>
  <w:style w:type="paragraph" w:customStyle="1" w:styleId="af8">
    <w:name w:val="敬陳"/>
    <w:basedOn w:val="a0"/>
    <w:pPr>
      <w:ind w:left="1917" w:hanging="964"/>
    </w:pPr>
    <w:rPr>
      <w:sz w:val="32"/>
    </w:rPr>
  </w:style>
  <w:style w:type="character" w:styleId="af9">
    <w:name w:val="Hyperlink"/>
    <w:rPr>
      <w:color w:val="0000FF"/>
      <w:u w:val="single"/>
    </w:rPr>
  </w:style>
  <w:style w:type="character" w:styleId="afa">
    <w:name w:val="Unresolved Mention"/>
    <w:uiPriority w:val="99"/>
    <w:semiHidden/>
    <w:unhideWhenUsed/>
    <w:rsid w:val="00925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mepage.ntu.edu.tw/~deptlifesci/about.html?lang=en" TargetMode="External"/><Relationship Id="rId3" Type="http://schemas.openxmlformats.org/officeDocument/2006/relationships/settings" Target="settings.xml"/><Relationship Id="rId7" Type="http://schemas.openxmlformats.org/officeDocument/2006/relationships/hyperlink" Target="mailto:shengchiehwu@nt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33521;&#31119;&#36948;&#20844;&#25991;\&#27243;&#24335;&#3180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橫式簽</Template>
  <TotalTime>1</TotalTime>
  <Pages>3</Pages>
  <Words>546</Words>
  <Characters>3113</Characters>
  <Application>Microsoft Office Word</Application>
  <DocSecurity>0</DocSecurity>
  <Lines>25</Lines>
  <Paragraphs>7</Paragraphs>
  <ScaleCrop>false</ScaleCrop>
  <Company>InFoDoc</Company>
  <LinksUpToDate>false</LinksUpToDate>
  <CharactersWithSpaces>3652</CharactersWithSpaces>
  <SharedDoc>false</SharedDoc>
  <HLinks>
    <vt:vector size="36" baseType="variant">
      <vt:variant>
        <vt:i4>3080304</vt:i4>
      </vt:variant>
      <vt:variant>
        <vt:i4>15</vt:i4>
      </vt:variant>
      <vt:variant>
        <vt:i4>0</vt:i4>
      </vt:variant>
      <vt:variant>
        <vt:i4>5</vt:i4>
      </vt:variant>
      <vt:variant>
        <vt:lpwstr>http://homepage.ntu.edu.tw/~deptlifesci/about.html?lang=en</vt:lpwstr>
      </vt:variant>
      <vt:variant>
        <vt:lpwstr/>
      </vt:variant>
      <vt:variant>
        <vt:i4>5111844</vt:i4>
      </vt:variant>
      <vt:variant>
        <vt:i4>12</vt:i4>
      </vt:variant>
      <vt:variant>
        <vt:i4>0</vt:i4>
      </vt:variant>
      <vt:variant>
        <vt:i4>5</vt:i4>
      </vt:variant>
      <vt:variant>
        <vt:lpwstr>mailto:shengchiehwu@ntu.edu.tw</vt:lpwstr>
      </vt:variant>
      <vt:variant>
        <vt:lpwstr/>
      </vt:variant>
      <vt:variant>
        <vt:i4>7798797</vt:i4>
      </vt:variant>
      <vt:variant>
        <vt:i4>9</vt:i4>
      </vt:variant>
      <vt:variant>
        <vt:i4>0</vt:i4>
      </vt:variant>
      <vt:variant>
        <vt:i4>5</vt:i4>
      </vt:variant>
      <vt:variant>
        <vt:lpwstr>http://evol.mcmaster.ca/cgi-bin/my_wrap/brian/evoldir/Jobs/</vt:lpwstr>
      </vt:variant>
      <vt:variant>
        <vt:lpwstr/>
      </vt:variant>
      <vt:variant>
        <vt:i4>7471153</vt:i4>
      </vt:variant>
      <vt:variant>
        <vt:i4>6</vt:i4>
      </vt:variant>
      <vt:variant>
        <vt:i4>0</vt:i4>
      </vt:variant>
      <vt:variant>
        <vt:i4>5</vt:i4>
      </vt:variant>
      <vt:variant>
        <vt:lpwstr>http://jobs.botany.org/</vt:lpwstr>
      </vt:variant>
      <vt:variant>
        <vt:lpwstr/>
      </vt:variant>
      <vt:variant>
        <vt:i4>1900635</vt:i4>
      </vt:variant>
      <vt:variant>
        <vt:i4>3</vt:i4>
      </vt:variant>
      <vt:variant>
        <vt:i4>0</vt:i4>
      </vt:variant>
      <vt:variant>
        <vt:i4>5</vt:i4>
      </vt:variant>
      <vt:variant>
        <vt:lpwstr>https://aspb.org/about/jobs-at-aspb/</vt:lpwstr>
      </vt:variant>
      <vt:variant>
        <vt:lpwstr/>
      </vt:variant>
      <vt:variant>
        <vt:i4>3080319</vt:i4>
      </vt:variant>
      <vt:variant>
        <vt:i4>0</vt:i4>
      </vt:variant>
      <vt:variant>
        <vt:i4>0</vt:i4>
      </vt:variant>
      <vt:variant>
        <vt:i4>5</vt:i4>
      </vt:variant>
      <vt:variant>
        <vt:lpwstr>http://www.asm.org/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函（稿）</dc:title>
  <dc:subject/>
  <dc:creator>haha</dc:creator>
  <cp:keywords/>
  <cp:lastModifiedBy>S. C. Wu</cp:lastModifiedBy>
  <cp:revision>4</cp:revision>
  <cp:lastPrinted>2010-06-17T02:25:00Z</cp:lastPrinted>
  <dcterms:created xsi:type="dcterms:W3CDTF">2020-09-22T06:59:00Z</dcterms:created>
  <dcterms:modified xsi:type="dcterms:W3CDTF">2020-09-24T01:33:00Z</dcterms:modified>
</cp:coreProperties>
</file>